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E6" w:rsidRPr="00BF0B5E" w:rsidRDefault="00BF0B5E" w:rsidP="00E67E98">
      <w:pPr>
        <w:pStyle w:val="a6"/>
        <w:shd w:val="clear" w:color="auto" w:fill="FFFFFF"/>
        <w:spacing w:before="0" w:beforeAutospacing="0" w:after="120" w:afterAutospacing="0"/>
        <w:ind w:left="284" w:right="109"/>
        <w:jc w:val="both"/>
        <w:rPr>
          <w:b/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177165</wp:posOffset>
            </wp:positionV>
            <wp:extent cx="1169035" cy="403860"/>
            <wp:effectExtent l="0" t="0" r="0" b="0"/>
            <wp:wrapTight wrapText="bothSides">
              <wp:wrapPolygon edited="0">
                <wp:start x="0" y="0"/>
                <wp:lineTo x="0" y="20377"/>
                <wp:lineTo x="21119" y="20377"/>
                <wp:lineTo x="2111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40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-13335</wp:posOffset>
                </wp:positionV>
                <wp:extent cx="5073015" cy="7195820"/>
                <wp:effectExtent l="0" t="0" r="13335" b="2413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015" cy="7195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.45pt;margin-top:-1.05pt;width:399.45pt;height:56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" filled="f" strokecolor="#1f497d [3215]" strokeweight="1.5pt">
                <v:path arrowok="t"/>
              </v:rect>
            </w:pict>
          </mc:Fallback>
        </mc:AlternateContent>
      </w:r>
    </w:p>
    <w:p w:rsidR="00575F5E" w:rsidRDefault="00BF0B5E" w:rsidP="00970717">
      <w:pPr>
        <w:pStyle w:val="a6"/>
        <w:shd w:val="clear" w:color="auto" w:fill="FFFFFF"/>
        <w:spacing w:before="0" w:beforeAutospacing="0" w:after="0" w:afterAutospacing="0"/>
        <w:ind w:right="109"/>
        <w:jc w:val="center"/>
        <w:rPr>
          <w:rFonts w:asciiTheme="minorHAnsi" w:hAnsiTheme="minorHAnsi"/>
          <w:b/>
          <w:sz w:val="28"/>
        </w:rPr>
      </w:pPr>
      <w:r w:rsidRPr="00BF0B5E">
        <w:rPr>
          <w:rFonts w:asciiTheme="minorHAnsi" w:hAnsiTheme="minorHAnsi"/>
          <w:b/>
        </w:rPr>
        <w:t>Памятка</w:t>
      </w:r>
      <w:r w:rsidRPr="00BF0B5E">
        <w:rPr>
          <w:rFonts w:asciiTheme="minorHAnsi" w:hAnsiTheme="minorHAnsi"/>
          <w:b/>
          <w:sz w:val="28"/>
        </w:rPr>
        <w:t xml:space="preserve"> Пользователя системы </w:t>
      </w:r>
    </w:p>
    <w:p w:rsidR="00BF0B5E" w:rsidRPr="00BF0B5E" w:rsidRDefault="00BF0B5E" w:rsidP="00970717">
      <w:pPr>
        <w:pStyle w:val="a6"/>
        <w:shd w:val="clear" w:color="auto" w:fill="FFFFFF"/>
        <w:spacing w:before="0" w:beforeAutospacing="0" w:after="0" w:afterAutospacing="0"/>
        <w:ind w:right="109"/>
        <w:jc w:val="center"/>
        <w:rPr>
          <w:rFonts w:asciiTheme="minorHAnsi" w:hAnsiTheme="minorHAnsi"/>
          <w:b/>
          <w:sz w:val="15"/>
          <w:szCs w:val="15"/>
        </w:rPr>
      </w:pPr>
      <w:r w:rsidRPr="00BF0B5E">
        <w:rPr>
          <w:rFonts w:asciiTheme="minorHAnsi" w:hAnsiTheme="minorHAnsi"/>
          <w:b/>
          <w:sz w:val="28"/>
        </w:rPr>
        <w:t>«Ладошки»</w:t>
      </w:r>
    </w:p>
    <w:p w:rsidR="00BF0B5E" w:rsidRPr="00BF0B5E" w:rsidRDefault="00BF0B5E" w:rsidP="00E67E98">
      <w:pPr>
        <w:pStyle w:val="a6"/>
        <w:shd w:val="clear" w:color="auto" w:fill="FFFFFF"/>
        <w:spacing w:before="0" w:beforeAutospacing="0" w:after="120" w:afterAutospacing="0"/>
        <w:ind w:left="284" w:right="109"/>
        <w:jc w:val="both"/>
        <w:rPr>
          <w:b/>
          <w:sz w:val="15"/>
          <w:szCs w:val="15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567"/>
        <w:gridCol w:w="5103"/>
      </w:tblGrid>
      <w:tr w:rsidR="00C335E0" w:rsidRPr="00C335E0" w:rsidTr="00C335E0">
        <w:trPr>
          <w:trHeight w:val="454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  <w:r w:rsidRPr="00C335E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  <w:t>Лицевой счет</w:t>
            </w:r>
            <w:r w:rsidR="00926FC1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  <w:t xml:space="preserve"> </w:t>
            </w:r>
            <w:r w:rsidRPr="00C335E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78433C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5E0" w:rsidRPr="00C335E0" w:rsidTr="00C335E0">
        <w:trPr>
          <w:trHeight w:val="1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C335E0" w:rsidRPr="00C335E0" w:rsidRDefault="00C335E0" w:rsidP="00970717">
            <w:pPr>
              <w:spacing w:after="0" w:line="240" w:lineRule="auto"/>
              <w:ind w:right="1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35E0" w:rsidRPr="00C335E0" w:rsidTr="00575F5E">
        <w:trPr>
          <w:trHeight w:val="454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  <w:r w:rsidRPr="00C335E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78433C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b/>
                <w:color w:val="1F497D" w:themeColor="text2"/>
                <w:spacing w:val="24"/>
                <w:sz w:val="24"/>
                <w:szCs w:val="24"/>
                <w:lang w:eastAsia="ru-RU"/>
              </w:rPr>
            </w:pPr>
          </w:p>
        </w:tc>
      </w:tr>
      <w:tr w:rsidR="00C335E0" w:rsidRPr="00C335E0" w:rsidTr="00C335E0">
        <w:trPr>
          <w:trHeight w:val="1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C335E0" w:rsidRPr="00C335E0" w:rsidRDefault="00C335E0" w:rsidP="00970717">
            <w:pPr>
              <w:spacing w:after="0" w:line="240" w:lineRule="auto"/>
              <w:ind w:right="1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35E0" w:rsidRPr="00C335E0" w:rsidTr="00575F5E">
        <w:trPr>
          <w:trHeight w:val="454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970717" w:rsidRDefault="00C335E0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  <w:r w:rsidRPr="00C335E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  <w:t>Контактный телефон</w:t>
            </w:r>
          </w:p>
          <w:p w:rsidR="00926FC1" w:rsidRPr="00C335E0" w:rsidRDefault="00926FC1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Cs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sz w:val="16"/>
                <w:szCs w:val="16"/>
                <w:lang w:eastAsia="ru-RU"/>
              </w:rPr>
              <w:t>(л</w:t>
            </w:r>
            <w:r w:rsidRPr="00926FC1">
              <w:rPr>
                <w:rFonts w:ascii="Calibri" w:eastAsia="Times New Roman" w:hAnsi="Calibri" w:cs="Times New Roman"/>
                <w:bCs/>
                <w:color w:val="1F497D" w:themeColor="text2"/>
                <w:sz w:val="16"/>
                <w:szCs w:val="16"/>
                <w:lang w:eastAsia="ru-RU"/>
              </w:rPr>
              <w:t>огин для личного кабинета</w:t>
            </w:r>
            <w:r>
              <w:rPr>
                <w:rFonts w:ascii="Calibri" w:eastAsia="Times New Roman" w:hAnsi="Calibri" w:cs="Times New Roman"/>
                <w:bCs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8" w:space="0" w:color="16365C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C335E0" w:rsidRPr="00C335E0" w:rsidRDefault="00B66FC7" w:rsidP="00B66FC7">
            <w:pPr>
              <w:spacing w:after="0" w:line="240" w:lineRule="auto"/>
              <w:ind w:left="33" w:firstLine="568"/>
              <w:rPr>
                <w:rFonts w:ascii="Calibri" w:eastAsia="Times New Roman" w:hAnsi="Calibri" w:cs="Times New Roman"/>
                <w:b/>
                <w:color w:val="1F497D" w:themeColor="text2"/>
                <w:spacing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F497D" w:themeColor="text2"/>
                <w:spacing w:val="24"/>
                <w:sz w:val="24"/>
                <w:szCs w:val="24"/>
                <w:lang w:eastAsia="ru-RU"/>
              </w:rPr>
              <w:t>+7</w:t>
            </w:r>
          </w:p>
        </w:tc>
      </w:tr>
      <w:tr w:rsidR="00C335E0" w:rsidRPr="00C335E0" w:rsidTr="00C335E0">
        <w:trPr>
          <w:trHeight w:val="1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C335E0" w:rsidRPr="00C335E0" w:rsidRDefault="00C335E0" w:rsidP="00970717">
            <w:pPr>
              <w:spacing w:after="0" w:line="240" w:lineRule="auto"/>
              <w:ind w:right="1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35E0" w:rsidRPr="00C335E0" w:rsidTr="00575F5E">
        <w:trPr>
          <w:trHeight w:val="454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970717" w:rsidRDefault="00C335E0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  <w:r w:rsidRPr="00C335E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  <w:t>E-mail:</w:t>
            </w:r>
          </w:p>
          <w:p w:rsidR="00926FC1" w:rsidRPr="00C335E0" w:rsidRDefault="00926FC1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Cs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sz w:val="16"/>
                <w:szCs w:val="16"/>
                <w:lang w:eastAsia="ru-RU"/>
              </w:rPr>
              <w:t>(д</w:t>
            </w:r>
            <w:r w:rsidRPr="00926FC1">
              <w:rPr>
                <w:rFonts w:ascii="Calibri" w:eastAsia="Times New Roman" w:hAnsi="Calibri" w:cs="Times New Roman"/>
                <w:bCs/>
                <w:color w:val="1F497D" w:themeColor="text2"/>
                <w:sz w:val="16"/>
                <w:szCs w:val="16"/>
                <w:lang w:eastAsia="ru-RU"/>
              </w:rPr>
              <w:t>ля восстановления пароля</w:t>
            </w:r>
            <w:r>
              <w:rPr>
                <w:rFonts w:ascii="Calibri" w:eastAsia="Times New Roman" w:hAnsi="Calibri" w:cs="Times New Roman"/>
                <w:bCs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78433C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b/>
                <w:color w:val="1F497D" w:themeColor="text2"/>
                <w:spacing w:val="24"/>
                <w:sz w:val="24"/>
                <w:szCs w:val="24"/>
                <w:lang w:eastAsia="ru-RU"/>
              </w:rPr>
            </w:pPr>
          </w:p>
        </w:tc>
      </w:tr>
      <w:tr w:rsidR="00C335E0" w:rsidRPr="00C335E0" w:rsidTr="00C335E0">
        <w:trPr>
          <w:trHeight w:val="1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970717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C335E0" w:rsidRPr="00C335E0" w:rsidRDefault="00C335E0" w:rsidP="00970717">
            <w:pPr>
              <w:spacing w:after="0" w:line="240" w:lineRule="auto"/>
              <w:ind w:right="1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35E0" w:rsidRPr="00C335E0" w:rsidTr="00575F5E">
        <w:trPr>
          <w:trHeight w:val="454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926FC1">
            <w:pPr>
              <w:spacing w:after="0" w:line="240" w:lineRule="auto"/>
              <w:ind w:left="191" w:right="109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val="en-US" w:eastAsia="ru-RU"/>
              </w:rPr>
            </w:pPr>
            <w:r w:rsidRPr="00C335E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eastAsia="ru-RU"/>
              </w:rPr>
              <w:t>Кодовое слово</w:t>
            </w:r>
            <w:r w:rsidR="00926FC1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510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C335E0" w:rsidRPr="00C335E0" w:rsidRDefault="00C335E0" w:rsidP="0078433C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b/>
                <w:color w:val="1F497D" w:themeColor="text2"/>
                <w:spacing w:val="24"/>
                <w:sz w:val="24"/>
                <w:szCs w:val="24"/>
                <w:lang w:eastAsia="ru-RU"/>
              </w:rPr>
            </w:pPr>
          </w:p>
        </w:tc>
      </w:tr>
    </w:tbl>
    <w:p w:rsidR="00BF0B5E" w:rsidRPr="00926FC1" w:rsidRDefault="00926FC1" w:rsidP="00926FC1">
      <w:pPr>
        <w:spacing w:after="0" w:line="240" w:lineRule="auto"/>
        <w:ind w:left="284" w:right="109"/>
        <w:jc w:val="both"/>
        <w:rPr>
          <w:rFonts w:ascii="Calibri" w:hAnsi="Calibri" w:cs="Calibri"/>
          <w:color w:val="1F497D" w:themeColor="text2"/>
          <w:sz w:val="16"/>
          <w:szCs w:val="16"/>
        </w:rPr>
      </w:pPr>
      <w:r w:rsidRPr="00926FC1">
        <w:rPr>
          <w:rFonts w:ascii="Calibri" w:hAnsi="Calibri" w:cs="Calibri"/>
          <w:color w:val="1F497D" w:themeColor="text2"/>
          <w:sz w:val="16"/>
          <w:szCs w:val="16"/>
        </w:rPr>
        <w:t>* Применяет</w:t>
      </w:r>
      <w:r>
        <w:rPr>
          <w:rFonts w:ascii="Calibri" w:hAnsi="Calibri" w:cs="Calibri"/>
          <w:color w:val="1F497D" w:themeColor="text2"/>
          <w:sz w:val="16"/>
          <w:szCs w:val="16"/>
        </w:rPr>
        <w:t>ся</w:t>
      </w:r>
      <w:r w:rsidRPr="00926FC1">
        <w:rPr>
          <w:rFonts w:ascii="Calibri" w:hAnsi="Calibri" w:cs="Calibri"/>
          <w:color w:val="1F497D" w:themeColor="text2"/>
          <w:sz w:val="16"/>
          <w:szCs w:val="16"/>
        </w:rPr>
        <w:t xml:space="preserve"> для привязки Вашего лицевого счета к Личному кабинету</w:t>
      </w:r>
    </w:p>
    <w:p w:rsidR="00BF0B5E" w:rsidRPr="00C335E0" w:rsidRDefault="00BF0B5E" w:rsidP="00926FC1">
      <w:pPr>
        <w:pStyle w:val="a6"/>
        <w:shd w:val="clear" w:color="auto" w:fill="FFFFFF"/>
        <w:spacing w:before="0" w:beforeAutospacing="0" w:after="120" w:afterAutospacing="0"/>
        <w:ind w:left="284" w:right="109"/>
        <w:jc w:val="both"/>
        <w:rPr>
          <w:color w:val="1F497D" w:themeColor="text2"/>
          <w:sz w:val="15"/>
          <w:szCs w:val="15"/>
        </w:rPr>
      </w:pPr>
    </w:p>
    <w:p w:rsidR="00BF0B5E" w:rsidRPr="0038153F" w:rsidRDefault="0038153F" w:rsidP="00970717">
      <w:pPr>
        <w:pStyle w:val="a6"/>
        <w:shd w:val="clear" w:color="auto" w:fill="FFFFFF"/>
        <w:spacing w:before="0" w:beforeAutospacing="0" w:after="120" w:afterAutospacing="0"/>
        <w:ind w:left="284" w:right="109"/>
        <w:jc w:val="both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38153F">
        <w:rPr>
          <w:rFonts w:asciiTheme="minorHAnsi" w:hAnsiTheme="minorHAnsi"/>
          <w:b/>
          <w:color w:val="1F497D" w:themeColor="text2"/>
          <w:sz w:val="20"/>
          <w:szCs w:val="20"/>
        </w:rPr>
        <w:t>Способы пополнения лицевого счета</w:t>
      </w:r>
    </w:p>
    <w:p w:rsidR="0038153F" w:rsidRPr="00CE14FF" w:rsidRDefault="0038153F" w:rsidP="00970717">
      <w:pPr>
        <w:spacing w:after="0" w:line="240" w:lineRule="auto"/>
        <w:ind w:left="284" w:right="109"/>
        <w:jc w:val="both"/>
        <w:rPr>
          <w:rFonts w:ascii="Calibri" w:hAnsi="Calibri" w:cs="Calibri"/>
          <w:color w:val="1F497D" w:themeColor="text2"/>
          <w:sz w:val="16"/>
          <w:szCs w:val="16"/>
        </w:rPr>
      </w:pPr>
      <w:r w:rsidRPr="00CE14FF">
        <w:rPr>
          <w:rFonts w:ascii="Calibri" w:hAnsi="Calibri" w:cs="Calibri"/>
          <w:color w:val="1F497D" w:themeColor="text2"/>
          <w:sz w:val="16"/>
          <w:szCs w:val="16"/>
        </w:rPr>
        <w:t>Пополнить лицевой счет можно с банковской карты</w:t>
      </w:r>
      <w:r w:rsidR="00926FC1">
        <w:rPr>
          <w:rFonts w:ascii="Calibri" w:hAnsi="Calibri" w:cs="Calibri"/>
          <w:color w:val="1F497D" w:themeColor="text2"/>
          <w:sz w:val="16"/>
          <w:szCs w:val="16"/>
        </w:rPr>
        <w:t xml:space="preserve"> </w:t>
      </w:r>
      <w:r w:rsidR="00926FC1" w:rsidRPr="00926FC1">
        <w:rPr>
          <w:rFonts w:ascii="Calibri" w:hAnsi="Calibri" w:cs="Calibri"/>
          <w:b/>
          <w:color w:val="1F497D" w:themeColor="text2"/>
          <w:sz w:val="16"/>
          <w:szCs w:val="16"/>
        </w:rPr>
        <w:t>любого банка</w:t>
      </w:r>
      <w:r w:rsidRPr="00CE14FF">
        <w:rPr>
          <w:rFonts w:ascii="Calibri" w:hAnsi="Calibri" w:cs="Calibri"/>
          <w:color w:val="1F497D" w:themeColor="text2"/>
          <w:sz w:val="16"/>
          <w:szCs w:val="16"/>
        </w:rPr>
        <w:t>, через Мобильное приложение или Сбербанк Онлайн, а также наличными в банкоматах и терминалах Сбербанка. Комиссия за пополнение не взимается</w:t>
      </w:r>
      <w:r w:rsidR="00926FC1">
        <w:rPr>
          <w:rFonts w:ascii="Calibri" w:hAnsi="Calibri" w:cs="Calibri"/>
          <w:color w:val="1F497D" w:themeColor="text2"/>
          <w:sz w:val="16"/>
          <w:szCs w:val="16"/>
        </w:rPr>
        <w:t>.</w:t>
      </w:r>
    </w:p>
    <w:p w:rsidR="00BF0B5E" w:rsidRDefault="00BF0B5E" w:rsidP="00970717">
      <w:pPr>
        <w:pStyle w:val="a6"/>
        <w:shd w:val="clear" w:color="auto" w:fill="FFFFFF"/>
        <w:spacing w:before="0" w:beforeAutospacing="0" w:after="120" w:afterAutospacing="0"/>
        <w:ind w:left="284" w:right="109"/>
        <w:jc w:val="both"/>
        <w:rPr>
          <w:sz w:val="15"/>
          <w:szCs w:val="15"/>
        </w:rPr>
      </w:pPr>
    </w:p>
    <w:p w:rsidR="00BF0B5E" w:rsidRPr="0038153F" w:rsidRDefault="0038153F" w:rsidP="00970717">
      <w:pPr>
        <w:pStyle w:val="a6"/>
        <w:shd w:val="clear" w:color="auto" w:fill="FFFFFF"/>
        <w:spacing w:before="0" w:beforeAutospacing="0" w:after="120" w:afterAutospacing="0"/>
        <w:ind w:left="284" w:right="109"/>
        <w:jc w:val="both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38153F">
        <w:rPr>
          <w:rFonts w:asciiTheme="minorHAnsi" w:hAnsiTheme="minorHAnsi"/>
          <w:b/>
          <w:color w:val="1F497D" w:themeColor="text2"/>
          <w:sz w:val="20"/>
          <w:szCs w:val="20"/>
        </w:rPr>
        <w:t xml:space="preserve">Привяжите к лицевому счету свою банковскую карту </w:t>
      </w:r>
    </w:p>
    <w:tbl>
      <w:tblPr>
        <w:tblStyle w:val="a5"/>
        <w:tblW w:w="765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2"/>
        <w:gridCol w:w="2551"/>
        <w:gridCol w:w="142"/>
      </w:tblGrid>
      <w:tr w:rsidR="00CE14FF" w:rsidTr="00970717">
        <w:trPr>
          <w:gridAfter w:val="1"/>
          <w:wAfter w:w="142" w:type="dxa"/>
          <w:trHeight w:val="708"/>
        </w:trPr>
        <w:tc>
          <w:tcPr>
            <w:tcW w:w="2552" w:type="dxa"/>
            <w:vAlign w:val="center"/>
          </w:tcPr>
          <w:p w:rsidR="00CE14FF" w:rsidRDefault="00CE14FF" w:rsidP="00970717">
            <w:pPr>
              <w:ind w:right="1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3375" cy="381000"/>
                  <wp:effectExtent l="0" t="0" r="9525" b="0"/>
                  <wp:docPr id="1" name="Рисунок 1" descr="E:\Работа\Регионы\Екатеринбург_Иннопром\Лого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та\Регионы\Екатеринбург_Иннопром\Лого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E14FF" w:rsidRDefault="00CE14FF" w:rsidP="00970717">
            <w:pPr>
              <w:ind w:right="1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400050"/>
                  <wp:effectExtent l="0" t="0" r="9525" b="0"/>
                  <wp:docPr id="13" name="Рисунок 13" descr="E:\Работа\Регионы\Екатеринбург_Иннопром\Лого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абота\Регионы\Екатеринбург_Иннопром\Лого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Align w:val="center"/>
          </w:tcPr>
          <w:p w:rsidR="00CE14FF" w:rsidRDefault="00CE14FF" w:rsidP="00970717">
            <w:pPr>
              <w:ind w:right="1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400050"/>
                  <wp:effectExtent l="0" t="0" r="9525" b="0"/>
                  <wp:docPr id="3" name="Рисунок 3" descr="E:\Работа\Регионы\Екатеринбург_Иннопром\Лог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Регионы\Екатеринбург_Иннопром\Лог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4FF" w:rsidRPr="00CE14FF" w:rsidTr="00970717">
        <w:trPr>
          <w:trHeight w:val="420"/>
        </w:trPr>
        <w:tc>
          <w:tcPr>
            <w:tcW w:w="2552" w:type="dxa"/>
            <w:vAlign w:val="center"/>
          </w:tcPr>
          <w:p w:rsidR="00CE14FF" w:rsidRPr="00CE14FF" w:rsidRDefault="00CE14FF" w:rsidP="00970717">
            <w:pPr>
              <w:ind w:left="23" w:right="109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1. </w:t>
            </w:r>
            <w:r w:rsidRPr="00CE14FF">
              <w:rPr>
                <w:b/>
                <w:color w:val="1F497D" w:themeColor="text2"/>
                <w:sz w:val="16"/>
                <w:szCs w:val="16"/>
              </w:rPr>
              <w:t xml:space="preserve">Зайдите на сайт </w:t>
            </w:r>
            <w:r w:rsidRPr="00926FC1">
              <w:rPr>
                <w:rStyle w:val="a8"/>
                <w:b/>
                <w:sz w:val="16"/>
                <w:szCs w:val="16"/>
              </w:rPr>
              <w:t>Ладошки.дети</w:t>
            </w:r>
          </w:p>
        </w:tc>
        <w:tc>
          <w:tcPr>
            <w:tcW w:w="2410" w:type="dxa"/>
            <w:gridSpan w:val="2"/>
            <w:vAlign w:val="center"/>
          </w:tcPr>
          <w:p w:rsidR="00CE14FF" w:rsidRPr="00CE14FF" w:rsidRDefault="00CE14FF" w:rsidP="00970717">
            <w:pPr>
              <w:ind w:left="-109" w:right="109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2. </w:t>
            </w:r>
            <w:r w:rsidRPr="00CE14FF">
              <w:rPr>
                <w:b/>
                <w:color w:val="1F497D" w:themeColor="text2"/>
                <w:sz w:val="16"/>
                <w:szCs w:val="16"/>
              </w:rPr>
              <w:t>Зарегистрируйтесь</w:t>
            </w:r>
          </w:p>
        </w:tc>
        <w:tc>
          <w:tcPr>
            <w:tcW w:w="2693" w:type="dxa"/>
            <w:gridSpan w:val="2"/>
            <w:vAlign w:val="center"/>
          </w:tcPr>
          <w:p w:rsidR="00CE14FF" w:rsidRPr="00CE14FF" w:rsidRDefault="00CE14FF" w:rsidP="00970717">
            <w:pPr>
              <w:ind w:right="109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3.</w:t>
            </w:r>
            <w:r w:rsidRPr="00CE14FF">
              <w:rPr>
                <w:b/>
                <w:color w:val="1F497D" w:themeColor="text2"/>
                <w:sz w:val="16"/>
                <w:szCs w:val="16"/>
              </w:rPr>
              <w:t>Привяжите свою банковскую карту</w:t>
            </w:r>
          </w:p>
        </w:tc>
      </w:tr>
    </w:tbl>
    <w:p w:rsidR="00BF0B5E" w:rsidRDefault="00BF0B5E" w:rsidP="00970717">
      <w:pPr>
        <w:pStyle w:val="a6"/>
        <w:shd w:val="clear" w:color="auto" w:fill="FFFFFF"/>
        <w:spacing w:before="0" w:beforeAutospacing="0" w:after="120" w:afterAutospacing="0"/>
        <w:ind w:left="284" w:right="109"/>
        <w:jc w:val="both"/>
        <w:rPr>
          <w:sz w:val="15"/>
          <w:szCs w:val="15"/>
        </w:rPr>
      </w:pPr>
    </w:p>
    <w:p w:rsidR="00BF0B5E" w:rsidRPr="00CE14FF" w:rsidRDefault="00CE14FF" w:rsidP="00970717">
      <w:pPr>
        <w:spacing w:after="0" w:line="240" w:lineRule="auto"/>
        <w:ind w:left="284" w:right="109"/>
        <w:jc w:val="both"/>
        <w:rPr>
          <w:rFonts w:ascii="Calibri" w:hAnsi="Calibri" w:cs="Calibri"/>
          <w:color w:val="1F497D" w:themeColor="text2"/>
          <w:sz w:val="16"/>
          <w:szCs w:val="16"/>
        </w:rPr>
      </w:pPr>
      <w:r w:rsidRPr="00CE14FF">
        <w:rPr>
          <w:rFonts w:ascii="Calibri" w:hAnsi="Calibri" w:cs="Calibri"/>
          <w:color w:val="1F497D" w:themeColor="text2"/>
          <w:sz w:val="16"/>
          <w:szCs w:val="16"/>
        </w:rPr>
        <w:t>Оплачивайте покупки в буфете при помощи Ладошки</w:t>
      </w:r>
    </w:p>
    <w:p w:rsidR="00C8315F" w:rsidRDefault="00C8315F" w:rsidP="00970717">
      <w:pPr>
        <w:spacing w:after="0" w:line="240" w:lineRule="auto"/>
        <w:ind w:left="284" w:right="109"/>
        <w:jc w:val="both"/>
        <w:rPr>
          <w:rFonts w:ascii="Calibri" w:hAnsi="Calibri" w:cs="Calibri"/>
          <w:color w:val="1F497D" w:themeColor="text2"/>
          <w:sz w:val="16"/>
          <w:szCs w:val="16"/>
        </w:rPr>
      </w:pPr>
    </w:p>
    <w:p w:rsidR="00BF0B5E" w:rsidRPr="00CE14FF" w:rsidRDefault="00CE14FF" w:rsidP="00970717">
      <w:pPr>
        <w:spacing w:after="0" w:line="240" w:lineRule="auto"/>
        <w:ind w:left="284" w:right="109"/>
        <w:jc w:val="both"/>
        <w:rPr>
          <w:rFonts w:ascii="Calibri" w:hAnsi="Calibri" w:cs="Calibri"/>
          <w:color w:val="1F497D" w:themeColor="text2"/>
          <w:sz w:val="16"/>
          <w:szCs w:val="16"/>
        </w:rPr>
      </w:pPr>
      <w:r w:rsidRPr="00CE14FF">
        <w:rPr>
          <w:rFonts w:ascii="Calibri" w:hAnsi="Calibri" w:cs="Calibri"/>
          <w:color w:val="1F497D" w:themeColor="text2"/>
          <w:sz w:val="16"/>
          <w:szCs w:val="16"/>
        </w:rPr>
        <w:t xml:space="preserve">Подробные инструкции как пополнить лицевой счет через Мобильное приложение или Сбербанк Онлайн, а также в банкоматах и терминалах Сбербанка размещены на сайте </w:t>
      </w:r>
      <w:r w:rsidRPr="00926FC1">
        <w:rPr>
          <w:rStyle w:val="a8"/>
          <w:b/>
          <w:sz w:val="16"/>
          <w:szCs w:val="16"/>
        </w:rPr>
        <w:t>Ладошки.дети</w:t>
      </w:r>
    </w:p>
    <w:p w:rsidR="00CE14FF" w:rsidRPr="00C93AC2" w:rsidRDefault="00CE14FF" w:rsidP="00970717">
      <w:pPr>
        <w:spacing w:after="60"/>
        <w:ind w:left="2127" w:right="109"/>
        <w:rPr>
          <w:b/>
          <w:color w:val="1F497D" w:themeColor="text2"/>
          <w:sz w:val="16"/>
          <w:szCs w:val="16"/>
        </w:rPr>
      </w:pPr>
    </w:p>
    <w:p w:rsidR="00575F5E" w:rsidRPr="00575F5E" w:rsidRDefault="00C201B0" w:rsidP="00970717">
      <w:pPr>
        <w:spacing w:after="60"/>
        <w:ind w:left="2127" w:right="109"/>
        <w:rPr>
          <w:rStyle w:val="a8"/>
          <w:b/>
          <w:sz w:val="20"/>
          <w:szCs w:val="20"/>
        </w:rPr>
      </w:pPr>
      <w:r w:rsidRPr="00C201B0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87409</wp:posOffset>
            </wp:positionH>
            <wp:positionV relativeFrom="paragraph">
              <wp:posOffset>63886</wp:posOffset>
            </wp:positionV>
            <wp:extent cx="1176655" cy="354330"/>
            <wp:effectExtent l="0" t="0" r="4445" b="7620"/>
            <wp:wrapNone/>
            <wp:docPr id="2181" name="Рисунок 2181" descr="C:\Users\Ilyin-AV\Desktop\logo-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in-AV\Desktop\logo-inde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F5E" w:rsidRPr="00C201B0">
        <w:rPr>
          <w:b/>
          <w:color w:val="1F497D" w:themeColor="text2"/>
          <w:sz w:val="20"/>
          <w:szCs w:val="20"/>
        </w:rPr>
        <w:t xml:space="preserve">Адрес личного кабинета: </w:t>
      </w:r>
      <w:hyperlink r:id="rId12" w:history="1">
        <w:r w:rsidR="00575F5E" w:rsidRPr="00575F5E">
          <w:rPr>
            <w:rStyle w:val="a8"/>
            <w:b/>
            <w:sz w:val="20"/>
            <w:szCs w:val="20"/>
            <w:lang w:val="en-US"/>
          </w:rPr>
          <w:t>http</w:t>
        </w:r>
        <w:r w:rsidR="00575F5E" w:rsidRPr="00575F5E">
          <w:rPr>
            <w:rStyle w:val="a8"/>
            <w:b/>
            <w:sz w:val="20"/>
            <w:szCs w:val="20"/>
          </w:rPr>
          <w:t>://ладошки.дети</w:t>
        </w:r>
      </w:hyperlink>
    </w:p>
    <w:p w:rsidR="00575F5E" w:rsidRPr="00C201B0" w:rsidRDefault="00575F5E" w:rsidP="00970717">
      <w:pPr>
        <w:spacing w:after="60"/>
        <w:ind w:left="2127" w:right="109"/>
        <w:rPr>
          <w:b/>
          <w:color w:val="1F497D" w:themeColor="text2"/>
          <w:sz w:val="20"/>
          <w:szCs w:val="20"/>
        </w:rPr>
      </w:pPr>
      <w:r w:rsidRPr="00C201B0">
        <w:rPr>
          <w:b/>
          <w:color w:val="1F497D" w:themeColor="text2"/>
          <w:sz w:val="20"/>
          <w:szCs w:val="20"/>
        </w:rPr>
        <w:t>Инструкция по регистрации  в личном кабинете расположена</w:t>
      </w:r>
    </w:p>
    <w:p w:rsidR="00575F5E" w:rsidRDefault="00575F5E" w:rsidP="00970717">
      <w:pPr>
        <w:spacing w:after="60"/>
        <w:ind w:left="2127" w:right="109"/>
        <w:rPr>
          <w:b/>
          <w:color w:val="1F497D" w:themeColor="text2"/>
          <w:sz w:val="20"/>
          <w:szCs w:val="20"/>
        </w:rPr>
      </w:pPr>
      <w:r w:rsidRPr="00C201B0">
        <w:rPr>
          <w:b/>
          <w:color w:val="1F497D" w:themeColor="text2"/>
          <w:sz w:val="20"/>
          <w:szCs w:val="20"/>
        </w:rPr>
        <w:t>на сайте</w:t>
      </w:r>
      <w:r w:rsidR="00C201B0">
        <w:rPr>
          <w:b/>
          <w:color w:val="1F497D" w:themeColor="text2"/>
          <w:sz w:val="20"/>
          <w:szCs w:val="20"/>
        </w:rPr>
        <w:t xml:space="preserve"> </w:t>
      </w:r>
      <w:hyperlink r:id="rId13" w:history="1">
        <w:r w:rsidRPr="00575F5E">
          <w:rPr>
            <w:rStyle w:val="a8"/>
            <w:b/>
            <w:sz w:val="20"/>
            <w:szCs w:val="20"/>
            <w:lang w:val="en-US"/>
          </w:rPr>
          <w:t>http</w:t>
        </w:r>
        <w:r w:rsidRPr="00575F5E">
          <w:rPr>
            <w:rStyle w:val="a8"/>
            <w:b/>
            <w:sz w:val="20"/>
            <w:szCs w:val="20"/>
          </w:rPr>
          <w:t>://ладошки.дети</w:t>
        </w:r>
      </w:hyperlink>
      <w:r w:rsidR="00C201B0">
        <w:rPr>
          <w:b/>
          <w:sz w:val="20"/>
          <w:szCs w:val="20"/>
        </w:rPr>
        <w:t xml:space="preserve"> </w:t>
      </w:r>
      <w:r w:rsidR="00C201B0" w:rsidRPr="00C201B0">
        <w:rPr>
          <w:b/>
          <w:color w:val="1F497D" w:themeColor="text2"/>
          <w:sz w:val="20"/>
          <w:szCs w:val="20"/>
        </w:rPr>
        <w:t>в</w:t>
      </w:r>
      <w:r w:rsidRPr="00C201B0">
        <w:rPr>
          <w:b/>
          <w:color w:val="1F497D" w:themeColor="text2"/>
          <w:sz w:val="20"/>
          <w:szCs w:val="20"/>
        </w:rPr>
        <w:t xml:space="preserve"> разделе документы</w:t>
      </w:r>
    </w:p>
    <w:p w:rsidR="0022673B" w:rsidRPr="00C93AC2" w:rsidRDefault="00C93AC2" w:rsidP="00970717">
      <w:pPr>
        <w:spacing w:after="60"/>
        <w:ind w:left="2127" w:right="109"/>
        <w:rPr>
          <w:b/>
          <w:color w:val="1F497D" w:themeColor="text2"/>
          <w:sz w:val="16"/>
          <w:szCs w:val="16"/>
        </w:rPr>
      </w:pPr>
      <w:r w:rsidRPr="00C93AC2">
        <w:rPr>
          <w:b/>
          <w:color w:val="1F497D" w:themeColor="text2"/>
          <w:sz w:val="16"/>
          <w:szCs w:val="16"/>
        </w:rPr>
        <w:t xml:space="preserve">Телефон поддержки: </w:t>
      </w:r>
      <w:r w:rsidRPr="00C93AC2">
        <w:rPr>
          <w:rFonts w:eastAsia="Times New Roman" w:cs="Times New Roman"/>
          <w:b/>
          <w:color w:val="E36C0A" w:themeColor="accent6" w:themeShade="BF"/>
          <w:sz w:val="20"/>
          <w:szCs w:val="20"/>
          <w:lang w:eastAsia="ru-RU"/>
        </w:rPr>
        <w:t>8-800-707-54-14</w:t>
      </w:r>
      <w:r w:rsidRPr="00C93AC2">
        <w:rPr>
          <w:b/>
          <w:color w:val="E36C0A" w:themeColor="accent6" w:themeShade="BF"/>
          <w:sz w:val="20"/>
          <w:szCs w:val="20"/>
        </w:rPr>
        <w:t xml:space="preserve">  </w:t>
      </w:r>
      <w:r w:rsidRPr="00C93AC2">
        <w:rPr>
          <w:b/>
          <w:color w:val="1F497D" w:themeColor="text2"/>
          <w:sz w:val="16"/>
          <w:szCs w:val="16"/>
        </w:rPr>
        <w:t>(Звонок по России бесплатный)</w:t>
      </w:r>
    </w:p>
    <w:p w:rsidR="00BF0B5E" w:rsidRDefault="003F3D60" w:rsidP="0022673B">
      <w:pPr>
        <w:pStyle w:val="a6"/>
        <w:shd w:val="clear" w:color="auto" w:fill="FFFFFF"/>
        <w:spacing w:before="0" w:beforeAutospacing="0" w:after="120" w:afterAutospacing="0"/>
        <w:ind w:left="284" w:right="109"/>
        <w:jc w:val="center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  <w:r w:rsidRPr="0022673B">
        <w:rPr>
          <w:rFonts w:asciiTheme="minorHAnsi" w:hAnsiTheme="minorHAnsi"/>
          <w:b/>
          <w:color w:val="E36C0A" w:themeColor="accent6" w:themeShade="BF"/>
          <w:sz w:val="20"/>
          <w:szCs w:val="20"/>
        </w:rPr>
        <w:t>Перед пополнением лицевого счета, просьба зайти в личный кабинет и проверить корректность заполнения персональных данных.</w:t>
      </w: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hAnsiTheme="minorHAnsi"/>
          <w:b/>
          <w:color w:val="E36C0A" w:themeColor="accent6" w:themeShade="BF"/>
          <w:sz w:val="20"/>
          <w:szCs w:val="20"/>
        </w:rPr>
        <w:t>заполняется Оператором</w:t>
      </w: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hAnsiTheme="minorHAnsi"/>
          <w:b/>
          <w:color w:val="E36C0A" w:themeColor="accent6" w:themeShade="BF"/>
          <w:sz w:val="20"/>
          <w:szCs w:val="20"/>
        </w:rPr>
        <w:t>заполняется Оператором</w:t>
      </w: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hAnsiTheme="minorHAnsi"/>
          <w:b/>
          <w:color w:val="E36C0A" w:themeColor="accent6" w:themeShade="BF"/>
          <w:sz w:val="20"/>
          <w:szCs w:val="20"/>
        </w:rPr>
        <w:t>заполняется Оператором</w:t>
      </w: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заполняется П</w:t>
      </w:r>
      <w:r w:rsidRPr="00977F38">
        <w:rPr>
          <w:rFonts w:asciiTheme="minorHAnsi" w:hAnsiTheme="minorHAnsi"/>
          <w:b/>
          <w:color w:val="000000" w:themeColor="text1"/>
          <w:sz w:val="20"/>
          <w:szCs w:val="20"/>
        </w:rPr>
        <w:t xml:space="preserve">ользователем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при регистрации в Личном кабинете</w:t>
      </w: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hAnsiTheme="minorHAnsi"/>
          <w:b/>
          <w:color w:val="E36C0A" w:themeColor="accent6" w:themeShade="BF"/>
          <w:sz w:val="20"/>
          <w:szCs w:val="20"/>
        </w:rPr>
        <w:t>заполняется Оператором</w:t>
      </w:r>
    </w:p>
    <w:p w:rsidR="00977F38" w:rsidRPr="00977F38" w:rsidRDefault="00977F38" w:rsidP="00977F38">
      <w:pPr>
        <w:pStyle w:val="a6"/>
        <w:shd w:val="clear" w:color="auto" w:fill="FFFFFF"/>
        <w:spacing w:before="0" w:beforeAutospacing="0" w:after="120" w:afterAutospacing="0"/>
        <w:ind w:left="284" w:right="109"/>
        <w:rPr>
          <w:rFonts w:asciiTheme="minorHAnsi" w:hAnsiTheme="minorHAnsi"/>
          <w:b/>
          <w:color w:val="000000" w:themeColor="text1"/>
          <w:sz w:val="20"/>
          <w:szCs w:val="20"/>
        </w:rPr>
      </w:pPr>
    </w:p>
    <w:sectPr w:rsidR="00977F38" w:rsidRPr="00977F38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66E6"/>
    <w:rsid w:val="00021B60"/>
    <w:rsid w:val="000261BF"/>
    <w:rsid w:val="00035BC9"/>
    <w:rsid w:val="00044B6B"/>
    <w:rsid w:val="00053CB1"/>
    <w:rsid w:val="00071A65"/>
    <w:rsid w:val="000776D5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1D64"/>
    <w:rsid w:val="00285AA0"/>
    <w:rsid w:val="002869EF"/>
    <w:rsid w:val="002D2A60"/>
    <w:rsid w:val="002D2D3B"/>
    <w:rsid w:val="002F7A36"/>
    <w:rsid w:val="003017D8"/>
    <w:rsid w:val="00370A22"/>
    <w:rsid w:val="0038153F"/>
    <w:rsid w:val="003958AC"/>
    <w:rsid w:val="003B7981"/>
    <w:rsid w:val="003D6F88"/>
    <w:rsid w:val="003F29C9"/>
    <w:rsid w:val="003F3D60"/>
    <w:rsid w:val="003F6655"/>
    <w:rsid w:val="0042660E"/>
    <w:rsid w:val="00430834"/>
    <w:rsid w:val="004327FE"/>
    <w:rsid w:val="00432EB4"/>
    <w:rsid w:val="00442ACA"/>
    <w:rsid w:val="004A612A"/>
    <w:rsid w:val="00500E5E"/>
    <w:rsid w:val="005508E2"/>
    <w:rsid w:val="00550D0B"/>
    <w:rsid w:val="005662B3"/>
    <w:rsid w:val="00575F5E"/>
    <w:rsid w:val="00576E16"/>
    <w:rsid w:val="00581A20"/>
    <w:rsid w:val="005832E6"/>
    <w:rsid w:val="005B3559"/>
    <w:rsid w:val="005B3B4B"/>
    <w:rsid w:val="005C0E76"/>
    <w:rsid w:val="005D4E4A"/>
    <w:rsid w:val="005D7ADA"/>
    <w:rsid w:val="005E2FFE"/>
    <w:rsid w:val="005E384F"/>
    <w:rsid w:val="005E4481"/>
    <w:rsid w:val="005F4641"/>
    <w:rsid w:val="00607266"/>
    <w:rsid w:val="00622DE0"/>
    <w:rsid w:val="00640974"/>
    <w:rsid w:val="00644264"/>
    <w:rsid w:val="00655028"/>
    <w:rsid w:val="006704A3"/>
    <w:rsid w:val="00690979"/>
    <w:rsid w:val="006A685A"/>
    <w:rsid w:val="006B5B2A"/>
    <w:rsid w:val="006C3D5A"/>
    <w:rsid w:val="006E74E9"/>
    <w:rsid w:val="006F2E71"/>
    <w:rsid w:val="006F5224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8433C"/>
    <w:rsid w:val="007923A9"/>
    <w:rsid w:val="00793427"/>
    <w:rsid w:val="007C66AC"/>
    <w:rsid w:val="007F1E1F"/>
    <w:rsid w:val="008027F9"/>
    <w:rsid w:val="0081087E"/>
    <w:rsid w:val="008253AA"/>
    <w:rsid w:val="0086632E"/>
    <w:rsid w:val="00866483"/>
    <w:rsid w:val="008729BF"/>
    <w:rsid w:val="008753B3"/>
    <w:rsid w:val="00884837"/>
    <w:rsid w:val="00891413"/>
    <w:rsid w:val="008D3FEB"/>
    <w:rsid w:val="008D7045"/>
    <w:rsid w:val="008F3401"/>
    <w:rsid w:val="009011B4"/>
    <w:rsid w:val="00911F12"/>
    <w:rsid w:val="009160B8"/>
    <w:rsid w:val="00926FC1"/>
    <w:rsid w:val="00937311"/>
    <w:rsid w:val="00944C7E"/>
    <w:rsid w:val="0094612B"/>
    <w:rsid w:val="009665AB"/>
    <w:rsid w:val="00970717"/>
    <w:rsid w:val="00977F38"/>
    <w:rsid w:val="009959AD"/>
    <w:rsid w:val="009A2C63"/>
    <w:rsid w:val="009B65A4"/>
    <w:rsid w:val="009C2BAE"/>
    <w:rsid w:val="009F244A"/>
    <w:rsid w:val="009F248E"/>
    <w:rsid w:val="009F41E0"/>
    <w:rsid w:val="00A060F2"/>
    <w:rsid w:val="00A30DDD"/>
    <w:rsid w:val="00A45704"/>
    <w:rsid w:val="00A84249"/>
    <w:rsid w:val="00A96E74"/>
    <w:rsid w:val="00AA1714"/>
    <w:rsid w:val="00AC4CCA"/>
    <w:rsid w:val="00AC6096"/>
    <w:rsid w:val="00AC6E8D"/>
    <w:rsid w:val="00AE098F"/>
    <w:rsid w:val="00AF19FC"/>
    <w:rsid w:val="00B03672"/>
    <w:rsid w:val="00B102A0"/>
    <w:rsid w:val="00B11EBB"/>
    <w:rsid w:val="00B30D90"/>
    <w:rsid w:val="00B348F4"/>
    <w:rsid w:val="00B42449"/>
    <w:rsid w:val="00B451FA"/>
    <w:rsid w:val="00B45291"/>
    <w:rsid w:val="00B66FC7"/>
    <w:rsid w:val="00B775F1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201B0"/>
    <w:rsid w:val="00C335E0"/>
    <w:rsid w:val="00C413FA"/>
    <w:rsid w:val="00C43EF2"/>
    <w:rsid w:val="00C46CF7"/>
    <w:rsid w:val="00C5539E"/>
    <w:rsid w:val="00C8315F"/>
    <w:rsid w:val="00C93AC2"/>
    <w:rsid w:val="00CA612E"/>
    <w:rsid w:val="00CE14FF"/>
    <w:rsid w:val="00D03291"/>
    <w:rsid w:val="00D23725"/>
    <w:rsid w:val="00D24911"/>
    <w:rsid w:val="00D25049"/>
    <w:rsid w:val="00D54327"/>
    <w:rsid w:val="00D60D6B"/>
    <w:rsid w:val="00D645C4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3;&#1072;&#1076;&#1086;&#1096;&#1082;&#1080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&#1083;&#1072;&#1076;&#1086;&#1096;&#1082;&#1080;.&#1076;&#1077;&#109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EB7F-D996-4D60-8495-AF735631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Соколова Алла Николаевна</cp:lastModifiedBy>
  <cp:revision>2</cp:revision>
  <cp:lastPrinted>2016-07-07T13:30:00Z</cp:lastPrinted>
  <dcterms:created xsi:type="dcterms:W3CDTF">2017-01-16T13:52:00Z</dcterms:created>
  <dcterms:modified xsi:type="dcterms:W3CDTF">2017-01-16T13:52:00Z</dcterms:modified>
</cp:coreProperties>
</file>